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34" w:rsidRDefault="0047573C" w:rsidP="00475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73C">
        <w:rPr>
          <w:rFonts w:ascii="Times New Roman" w:hAnsi="Times New Roman" w:cs="Times New Roman"/>
          <w:sz w:val="28"/>
          <w:szCs w:val="28"/>
        </w:rPr>
        <w:t xml:space="preserve">С 28 апреля кредитными каникулами для мобилизованных могут пользоваться их </w:t>
      </w:r>
      <w:proofErr w:type="spellStart"/>
      <w:r w:rsidRPr="0047573C">
        <w:rPr>
          <w:rFonts w:ascii="Times New Roman" w:hAnsi="Times New Roman" w:cs="Times New Roman"/>
          <w:sz w:val="28"/>
          <w:szCs w:val="28"/>
        </w:rPr>
        <w:t>созае</w:t>
      </w:r>
      <w:bookmarkStart w:id="0" w:name="_GoBack"/>
      <w:bookmarkEnd w:id="0"/>
      <w:r w:rsidRPr="0047573C">
        <w:rPr>
          <w:rFonts w:ascii="Times New Roman" w:hAnsi="Times New Roman" w:cs="Times New Roman"/>
          <w:sz w:val="28"/>
          <w:szCs w:val="28"/>
        </w:rPr>
        <w:t>мщики</w:t>
      </w:r>
      <w:proofErr w:type="spellEnd"/>
      <w:r w:rsidRPr="0047573C">
        <w:rPr>
          <w:rFonts w:ascii="Times New Roman" w:hAnsi="Times New Roman" w:cs="Times New Roman"/>
          <w:sz w:val="28"/>
          <w:szCs w:val="28"/>
        </w:rPr>
        <w:t>.</w:t>
      </w:r>
    </w:p>
    <w:p w:rsidR="007213EC" w:rsidRPr="0047573C" w:rsidRDefault="007213EC" w:rsidP="00475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73C" w:rsidRPr="0047573C" w:rsidRDefault="0047573C" w:rsidP="0047573C">
      <w:pPr>
        <w:jc w:val="both"/>
        <w:rPr>
          <w:rFonts w:ascii="Times New Roman" w:hAnsi="Times New Roman" w:cs="Times New Roman"/>
          <w:sz w:val="28"/>
          <w:szCs w:val="28"/>
        </w:rPr>
      </w:pPr>
      <w:r w:rsidRPr="0047573C">
        <w:rPr>
          <w:rFonts w:ascii="Times New Roman" w:hAnsi="Times New Roman" w:cs="Times New Roman"/>
          <w:sz w:val="28"/>
          <w:szCs w:val="28"/>
        </w:rPr>
        <w:t>Скорректирован Закон об особенностях исполнения обязательств по кредитным договорам (договорам займа) лицами, призванными на военную службу по мобилизации</w:t>
      </w:r>
      <w:proofErr w:type="gramStart"/>
      <w:r w:rsidRPr="004757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7573C">
        <w:rPr>
          <w:rFonts w:ascii="Times New Roman" w:hAnsi="Times New Roman" w:cs="Times New Roman"/>
          <w:sz w:val="28"/>
          <w:szCs w:val="28"/>
        </w:rPr>
        <w:t xml:space="preserve"> Вооруженные Силы РФ, лицами принимающими участие в СВО, а также членами их семей.</w:t>
      </w:r>
    </w:p>
    <w:p w:rsidR="0047573C" w:rsidRPr="0047573C" w:rsidRDefault="0047573C" w:rsidP="0047573C">
      <w:pPr>
        <w:jc w:val="both"/>
        <w:rPr>
          <w:rFonts w:ascii="Times New Roman" w:hAnsi="Times New Roman" w:cs="Times New Roman"/>
          <w:sz w:val="28"/>
          <w:szCs w:val="28"/>
        </w:rPr>
      </w:pPr>
      <w:r w:rsidRPr="0047573C">
        <w:rPr>
          <w:rFonts w:ascii="Times New Roman" w:hAnsi="Times New Roman" w:cs="Times New Roman"/>
          <w:sz w:val="28"/>
          <w:szCs w:val="28"/>
        </w:rPr>
        <w:t xml:space="preserve">Кредитные каникулы распространены на всех </w:t>
      </w:r>
      <w:proofErr w:type="spellStart"/>
      <w:r w:rsidRPr="0047573C">
        <w:rPr>
          <w:rFonts w:ascii="Times New Roman" w:hAnsi="Times New Roman" w:cs="Times New Roman"/>
          <w:sz w:val="28"/>
          <w:szCs w:val="28"/>
        </w:rPr>
        <w:t>созаёмщиков</w:t>
      </w:r>
      <w:proofErr w:type="spellEnd"/>
      <w:r w:rsidRPr="0047573C">
        <w:rPr>
          <w:rFonts w:ascii="Times New Roman" w:hAnsi="Times New Roman" w:cs="Times New Roman"/>
          <w:sz w:val="28"/>
          <w:szCs w:val="28"/>
        </w:rPr>
        <w:t xml:space="preserve"> по кредитам участников СВО. Эта норма применяется к требованиям, в которых заемщик определил дату начала льготного периода с 21 сентября 2022 года.</w:t>
      </w:r>
    </w:p>
    <w:p w:rsidR="0047573C" w:rsidRPr="0047573C" w:rsidRDefault="0047573C" w:rsidP="0047573C">
      <w:pPr>
        <w:jc w:val="both"/>
        <w:rPr>
          <w:rFonts w:ascii="Times New Roman" w:hAnsi="Times New Roman" w:cs="Times New Roman"/>
          <w:sz w:val="28"/>
          <w:szCs w:val="28"/>
        </w:rPr>
      </w:pPr>
      <w:r w:rsidRPr="0047573C">
        <w:rPr>
          <w:rFonts w:ascii="Times New Roman" w:hAnsi="Times New Roman" w:cs="Times New Roman"/>
          <w:sz w:val="28"/>
          <w:szCs w:val="28"/>
        </w:rPr>
        <w:t>На списание кредитных обязательств в случае гибели заемщика в ходе СВО либо признания его инвалидом первой группы могут рассчитывать совершеннолетние дети, родители и усыновители, участвующие в кредитном договоре на стороне заёмщика-военнослужащего. Эту норму распространили на правоотношения, возникшие с 24 февраля 2022 г.</w:t>
      </w:r>
    </w:p>
    <w:p w:rsidR="0047573C" w:rsidRPr="0047573C" w:rsidRDefault="0047573C" w:rsidP="0047573C">
      <w:pPr>
        <w:jc w:val="both"/>
        <w:rPr>
          <w:rFonts w:ascii="Times New Roman" w:hAnsi="Times New Roman" w:cs="Times New Roman"/>
          <w:sz w:val="28"/>
          <w:szCs w:val="28"/>
        </w:rPr>
      </w:pPr>
      <w:r w:rsidRPr="0047573C">
        <w:rPr>
          <w:rFonts w:ascii="Times New Roman" w:hAnsi="Times New Roman" w:cs="Times New Roman"/>
          <w:sz w:val="28"/>
          <w:szCs w:val="28"/>
        </w:rPr>
        <w:t>Ранее требование предоставить особые кредитные каникулы подразумевало приостановку исполнения обязательств только заемщика.</w:t>
      </w:r>
    </w:p>
    <w:sectPr w:rsidR="0047573C" w:rsidRPr="0047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4B"/>
    <w:rsid w:val="0047573C"/>
    <w:rsid w:val="004D188D"/>
    <w:rsid w:val="007213EC"/>
    <w:rsid w:val="00832F34"/>
    <w:rsid w:val="00C9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8D"/>
  </w:style>
  <w:style w:type="paragraph" w:styleId="1">
    <w:name w:val="heading 1"/>
    <w:basedOn w:val="a"/>
    <w:next w:val="a"/>
    <w:link w:val="10"/>
    <w:uiPriority w:val="9"/>
    <w:qFormat/>
    <w:rsid w:val="004D1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8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8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8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8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8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8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18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D188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D188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D188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188D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88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D188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188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D188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D188D"/>
    <w:rPr>
      <w:b/>
      <w:bCs/>
      <w:color w:val="auto"/>
    </w:rPr>
  </w:style>
  <w:style w:type="character" w:styleId="a9">
    <w:name w:val="Emphasis"/>
    <w:basedOn w:val="a0"/>
    <w:uiPriority w:val="20"/>
    <w:qFormat/>
    <w:rsid w:val="004D188D"/>
    <w:rPr>
      <w:i/>
      <w:iCs/>
      <w:color w:val="auto"/>
    </w:rPr>
  </w:style>
  <w:style w:type="paragraph" w:styleId="aa">
    <w:name w:val="No Spacing"/>
    <w:uiPriority w:val="1"/>
    <w:qFormat/>
    <w:rsid w:val="004D188D"/>
  </w:style>
  <w:style w:type="paragraph" w:styleId="ab">
    <w:name w:val="List Paragraph"/>
    <w:basedOn w:val="a"/>
    <w:uiPriority w:val="34"/>
    <w:qFormat/>
    <w:rsid w:val="004D18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88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D188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D18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188D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4D188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D188D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D188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D188D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4D188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188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8D"/>
  </w:style>
  <w:style w:type="paragraph" w:styleId="1">
    <w:name w:val="heading 1"/>
    <w:basedOn w:val="a"/>
    <w:next w:val="a"/>
    <w:link w:val="10"/>
    <w:uiPriority w:val="9"/>
    <w:qFormat/>
    <w:rsid w:val="004D1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8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8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8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8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8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8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18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D188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D188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D188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188D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88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D188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188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D188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D188D"/>
    <w:rPr>
      <w:b/>
      <w:bCs/>
      <w:color w:val="auto"/>
    </w:rPr>
  </w:style>
  <w:style w:type="character" w:styleId="a9">
    <w:name w:val="Emphasis"/>
    <w:basedOn w:val="a0"/>
    <w:uiPriority w:val="20"/>
    <w:qFormat/>
    <w:rsid w:val="004D188D"/>
    <w:rPr>
      <w:i/>
      <w:iCs/>
      <w:color w:val="auto"/>
    </w:rPr>
  </w:style>
  <w:style w:type="paragraph" w:styleId="aa">
    <w:name w:val="No Spacing"/>
    <w:uiPriority w:val="1"/>
    <w:qFormat/>
    <w:rsid w:val="004D188D"/>
  </w:style>
  <w:style w:type="paragraph" w:styleId="ab">
    <w:name w:val="List Paragraph"/>
    <w:basedOn w:val="a"/>
    <w:uiPriority w:val="34"/>
    <w:qFormat/>
    <w:rsid w:val="004D18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88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D188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D18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188D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4D188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D188D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D188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D188D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4D188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18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Давыдова</cp:lastModifiedBy>
  <cp:revision>3</cp:revision>
  <dcterms:created xsi:type="dcterms:W3CDTF">2023-05-15T12:48:00Z</dcterms:created>
  <dcterms:modified xsi:type="dcterms:W3CDTF">2023-05-30T10:12:00Z</dcterms:modified>
</cp:coreProperties>
</file>